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Association "Tennis club de Castries"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PROCÈS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VERBAL DE L'ASSEMBLEE GENERALE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b w:val="1"/>
          <w:sz w:val="28"/>
          <w:szCs w:val="28"/>
          <w:rtl w:val="0"/>
        </w:rPr>
        <w:t xml:space="preserve">Vendr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edi </w:t>
      </w:r>
      <w:r w:rsidDel="00000000" w:rsidR="00000000" w:rsidRPr="00000000">
        <w:rPr>
          <w:b w:val="1"/>
          <w:sz w:val="28"/>
          <w:szCs w:val="28"/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Août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à Castries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Séance ouverte à 18h</w:t>
      </w:r>
      <w:r w:rsidDel="00000000" w:rsidR="00000000" w:rsidRPr="00000000">
        <w:rPr>
          <w:b w:val="1"/>
          <w:sz w:val="20"/>
          <w:szCs w:val="20"/>
          <w:rtl w:val="0"/>
        </w:rPr>
        <w:t xml:space="preserve">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Présents 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membres (adhérents majeurs) dont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membres sur 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 Comité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irecteur (Aurélie Marangé</w:t>
      </w:r>
      <w:r w:rsidDel="00000000" w:rsidR="00000000" w:rsidRPr="00000000">
        <w:rPr>
          <w:sz w:val="24"/>
          <w:szCs w:val="24"/>
          <w:rtl w:val="0"/>
        </w:rPr>
        <w:t xml:space="preserve"> et Pierre Landrieu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sont excusés).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Pour la Mairie,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onsieur Jérôme Cabrol,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délégué aux associations.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(le Maire, Mme Claudine Vassas-Mejri, est excusée)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Président de séance Patrick Jaclot, président du club, assisté de Samy Breuillon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vice-président.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Secrétaire de séance François Bertrand, secrétaire du club.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Ordre du jour 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1/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Rapport moral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2/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Rapport financier</w:t>
      </w:r>
      <w:r w:rsidDel="00000000" w:rsidR="00000000" w:rsidRPr="00000000">
        <w:rPr>
          <w:sz w:val="24"/>
          <w:szCs w:val="24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# 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comptes de l'exercice clos le 1er juin 20</w:t>
      </w:r>
      <w:r w:rsidDel="00000000" w:rsidR="00000000" w:rsidRPr="00000000">
        <w:rPr>
          <w:sz w:val="24"/>
          <w:szCs w:val="24"/>
          <w:rtl w:val="0"/>
        </w:rPr>
        <w:t xml:space="preserve">20, vote pour approbation.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# le b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udget prévisionnel 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sz w:val="24"/>
          <w:szCs w:val="24"/>
          <w:rtl w:val="0"/>
        </w:rPr>
        <w:t xml:space="preserve">21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vote pour approbation. 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0"/>
        </w:numPr>
        <w:spacing w:line="276" w:lineRule="auto"/>
        <w:ind w:left="720" w:hanging="360"/>
        <w:rPr>
          <w:b w:val="0"/>
        </w:rPr>
      </w:pPr>
      <w:r w:rsidDel="00000000" w:rsidR="00000000" w:rsidRPr="00000000">
        <w:rPr>
          <w:sz w:val="24"/>
          <w:szCs w:val="24"/>
          <w:rtl w:val="0"/>
        </w:rPr>
        <w:t xml:space="preserve">3/ Rapport sportif.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4/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Renouvellement partiel du Comité Directeur, </w:t>
      </w:r>
      <w:r w:rsidDel="00000000" w:rsidR="00000000" w:rsidRPr="00000000">
        <w:rPr>
          <w:sz w:val="24"/>
          <w:szCs w:val="24"/>
          <w:rtl w:val="0"/>
        </w:rPr>
        <w:t xml:space="preserve">démission de 3 membre, et élection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nouveaux membres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5/ Projets Club.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 Patrick Jaclot présente le rapport moral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Année Tennistique très contrariée par le Covid, mais néanmoins très bien gérée par l’encadrement du Club, les BEs et les conseils de la Mairie.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Les effectifs du club</w:t>
      </w:r>
      <w:r w:rsidDel="00000000" w:rsidR="00000000" w:rsidRPr="00000000">
        <w:rPr>
          <w:sz w:val="24"/>
          <w:szCs w:val="24"/>
          <w:rtl w:val="0"/>
        </w:rPr>
        <w:t xml:space="preserve"> :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nous avons passé le cap des 300 adhérents, 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6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avec 315 adhérent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s.(+ 10% comparativement à 2018-2019), 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6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61 % de Castriotes et 39 % de non Castriotes, 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6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62 % adultes et 38 % jeunes (-18 ans). 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6"/>
        </w:numPr>
        <w:spacing w:line="276" w:lineRule="auto"/>
        <w:ind w:left="21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Pour l’école de Tennis : une légère augmentation des effectifs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(106 élèves contre 101). </w:t>
      </w:r>
    </w:p>
    <w:p w:rsidR="00000000" w:rsidDel="00000000" w:rsidP="00000000" w:rsidRDefault="00000000" w:rsidRPr="00000000" w14:paraId="0000001E">
      <w:pPr>
        <w:widowControl w:val="1"/>
        <w:spacing w:line="276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ab/>
        <w:t xml:space="preserve">Tout cela, grâce à un super investissement de l’équipe dirigeante et de nos 2</w:t>
      </w:r>
    </w:p>
    <w:p w:rsidR="00000000" w:rsidDel="00000000" w:rsidP="00000000" w:rsidRDefault="00000000" w:rsidRPr="00000000" w14:paraId="0000001F">
      <w:pPr>
        <w:widowControl w:val="1"/>
        <w:spacing w:line="276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ab/>
        <w:t xml:space="preserve">Moniteurs.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commission Animation et le Comité Directeur ont organisé avec un vif succès, la soirée Téléthon, début Décembre 2019.</w:t>
      </w:r>
    </w:p>
    <w:p w:rsidR="00000000" w:rsidDel="00000000" w:rsidP="00000000" w:rsidRDefault="00000000" w:rsidRPr="00000000" w14:paraId="00000021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ce titre, nous avons eu les félicitations de la Mairie, qui nous propose de la réorganiser, avec d’autres associations de Castries.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réfection de nos 2 courts en TB, grâce à l’appui de la Sté ST Groupe (prêt de </w:t>
      </w:r>
    </w:p>
    <w:p w:rsidR="00000000" w:rsidDel="00000000" w:rsidP="00000000" w:rsidRDefault="00000000" w:rsidRPr="00000000" w14:paraId="0000002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matériel)  et à l’aide précieuse d’une quinzaine d’adhérents.</w:t>
      </w:r>
    </w:p>
    <w:p w:rsidR="00000000" w:rsidDel="00000000" w:rsidP="00000000" w:rsidRDefault="00000000" w:rsidRPr="00000000" w14:paraId="0000002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préparation de l’avenir du Club, grâce à l’aide financier de “notre nouvelle Mairie”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Remise en état complet des 2 courts 1 et 2. (en cours)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Construction de 2 courts de Padel, financés en totalité par notre Mairie, et prévu d’ici Avril 2021.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Arrivée d’un nouveau moniteur Mr Ken Callejon en place depuis le 01 Février, suite au départ de Mr Sylvain Ruiz.</w:t>
      </w:r>
    </w:p>
    <w:p w:rsidR="00000000" w:rsidDel="00000000" w:rsidP="00000000" w:rsidRDefault="00000000" w:rsidRPr="00000000" w14:paraId="0000002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Nous lui souhaitons une pleine intégration dans tous nos projets Club.</w:t>
      </w:r>
    </w:p>
    <w:p w:rsidR="00000000" w:rsidDel="00000000" w:rsidP="00000000" w:rsidRDefault="00000000" w:rsidRPr="00000000" w14:paraId="0000002C">
      <w:pPr>
        <w:widowControl w:val="1"/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2/ </w:t>
      </w:r>
      <w:r w:rsidDel="00000000" w:rsidR="00000000" w:rsidRPr="00000000">
        <w:rPr>
          <w:sz w:val="24"/>
          <w:szCs w:val="24"/>
          <w:rtl w:val="0"/>
        </w:rPr>
        <w:t xml:space="preserve">Coralie Lepretre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présente le </w:t>
      </w:r>
      <w:r w:rsidDel="00000000" w:rsidR="00000000" w:rsidRPr="00000000">
        <w:rPr>
          <w:sz w:val="24"/>
          <w:szCs w:val="24"/>
          <w:rtl w:val="0"/>
        </w:rPr>
        <w:t xml:space="preserve">bilan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financier </w:t>
      </w:r>
      <w:r w:rsidDel="00000000" w:rsidR="00000000" w:rsidRPr="00000000">
        <w:rPr>
          <w:sz w:val="24"/>
          <w:szCs w:val="24"/>
          <w:rtl w:val="0"/>
        </w:rPr>
        <w:t xml:space="preserve">2019-20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et le budget 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21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v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oir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nnexe) </w:t>
      </w:r>
    </w:p>
    <w:p w:rsidR="00000000" w:rsidDel="00000000" w:rsidP="00000000" w:rsidRDefault="00000000" w:rsidRPr="00000000" w14:paraId="0000002E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Séance de questions puis approbation des rapports, moral et financier, ainsi que du budget 2020-21 à l'unanimité.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3/ </w:t>
      </w:r>
      <w:r w:rsidDel="00000000" w:rsidR="00000000" w:rsidRPr="00000000">
        <w:rPr>
          <w:sz w:val="24"/>
          <w:szCs w:val="24"/>
          <w:rtl w:val="0"/>
        </w:rPr>
        <w:t xml:space="preserve">Jean-Paul Urbain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présente le rapport sportif.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2"/>
        </w:numPr>
        <w:spacing w:line="276" w:lineRule="auto"/>
        <w:ind w:left="1440" w:right="-264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Les équipes : Un point est fait sur les résultats des 36 équipes. (certaines compétitions n’ont pas pu être terminée suite à la crise sanitaire)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2"/>
        </w:numPr>
        <w:spacing w:line="276" w:lineRule="auto"/>
        <w:ind w:left="1440" w:right="-264.330708661416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TMCs et Tournois : 3 TMCs sur 6 ont pu avoir lieu, et seul notre tournoi Jeune d'Été a pu se dérouler. (toujours suite à la crise sanitaire, pas de tournoi Jeunes du Printemps, et pas d’OPEN en Mai)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 Renouvellement du Comité Directeur.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Suite à la démission de M</w:t>
      </w:r>
      <w:r w:rsidDel="00000000" w:rsidR="00000000" w:rsidRPr="00000000">
        <w:rPr>
          <w:sz w:val="24"/>
          <w:szCs w:val="24"/>
          <w:rtl w:val="0"/>
        </w:rPr>
        <w:t xml:space="preserve">mes Aurélie Marangé et Kim Mai et de Mr Pierre Landrieu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il y a donc, </w:t>
      </w:r>
      <w:r w:rsidDel="00000000" w:rsidR="00000000" w:rsidRPr="00000000">
        <w:rPr>
          <w:sz w:val="24"/>
          <w:szCs w:val="24"/>
          <w:rtl w:val="0"/>
        </w:rPr>
        <w:t xml:space="preserve">trois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postes à pourvoir.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Nathalie Benezet, Jean-Luc Neve, Nicolas Bouland et Alexandre Kutek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présentent leur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candidature.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Priorité est donnée aux adhérents depuis plus longtemps au Club, Nathalie Benezet, Jean-Luc Neve et Nicolas Bouland,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Ils sont </w:t>
      </w:r>
      <w:r w:rsidDel="00000000" w:rsidR="00000000" w:rsidRPr="00000000">
        <w:rPr>
          <w:sz w:val="24"/>
          <w:szCs w:val="24"/>
          <w:rtl w:val="0"/>
        </w:rPr>
        <w:t xml:space="preserve">donc retenus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Mr Alexandre Kutek pourra assister en temps qu’invité aux réunions du Comité Directeur.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5/ Projets Club :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8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Rénovation de nos 2 courts Green-Set 1 et 2 en cours. (Exécuté par ST Groupe et pris en charge par la Mairie)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8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Padel : Le président informe que le budget a été voté par la Mairie, et que le projet pourrait se concrétiser, fin du 1er trimestre, ou courant 2éme trimestre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line="276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L’information est confirmée par Mr Jérôme Cabrol, délégué aux Associations.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 Jérôme Cabrol prend la parole, pour se présenter, nous parler de la Foire aux Associations et nous parler aussi des contraintes sanitaires qui évoluent tous les jours.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Questions-Réponses pour tous.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séance est levée à </w:t>
      </w:r>
      <w:r w:rsidDel="00000000" w:rsidR="00000000" w:rsidRPr="00000000">
        <w:rPr>
          <w:sz w:val="24"/>
          <w:szCs w:val="24"/>
          <w:rtl w:val="0"/>
        </w:rPr>
        <w:t xml:space="preserve">20h10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La prochaine réunion aura lieu le Mardi 22 Septembre.</w:t>
      </w:r>
      <w:r w:rsidDel="00000000" w:rsidR="00000000" w:rsidRPr="00000000">
        <w:rPr>
          <w:rtl w:val="0"/>
        </w:rPr>
      </w:r>
    </w:p>
    <w:sectPr>
      <w:pgSz w:h="16838" w:w="11906"/>
      <w:pgMar w:bottom="1000" w:top="813" w:left="1417" w:right="86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24"/>
        <w:szCs w:val="24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b w:val="1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  <w:sz w:val="24"/>
        <w:szCs w:val="24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b w:val="1"/>
        <w:sz w:val="24"/>
        <w:szCs w:val="24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b w:val="1"/>
        <w:sz w:val="24"/>
        <w:szCs w:val="24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b w:val="1"/>
        <w:sz w:val="24"/>
        <w:szCs w:val="24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b w:val="1"/>
        <w:sz w:val="24"/>
        <w:szCs w:val="24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b w:val="1"/>
        <w:sz w:val="24"/>
        <w:szCs w:val="24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b w:val="1"/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QxkpYE8veAEJM057xeFO7n6OA==">AMUW2mUjj4wg2FZkPjvhaKql1sn/fuDZNPqiaYeX2jzKeT5pMstL4ziAuZJwgaSM9vr5jrgiRGjHhyqMXRipqOhaz7hYGd8ekvEo1rRO2RSiP9vCNSyEfwg=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