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shd w:fill="ffffff" w:val="clear"/>
        <w:spacing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Association "Tennis Club de Castries" </w:t>
      </w:r>
    </w:p>
    <w:p w:rsidR="00000000" w:rsidDel="00000000" w:rsidP="00000000" w:rsidRDefault="00000000" w:rsidRPr="00000000" w14:paraId="00000002">
      <w:pPr>
        <w:keepNext w:val="1"/>
        <w:widowControl w:val="0"/>
        <w:shd w:fill="ffffff" w:val="clear"/>
        <w:spacing w:after="120" w:line="276"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3">
      <w:pPr>
        <w:keepNext w:val="1"/>
        <w:widowControl w:val="0"/>
        <w:shd w:fill="ffffff" w:val="clear"/>
        <w:spacing w:line="331"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PROCÈS VERBAL de la réunion du Comité Directeur du TC Castries</w:t>
      </w:r>
    </w:p>
    <w:p w:rsidR="00000000" w:rsidDel="00000000" w:rsidP="00000000" w:rsidRDefault="00000000" w:rsidRPr="00000000" w14:paraId="00000004">
      <w:pPr>
        <w:keepNext w:val="1"/>
        <w:widowControl w:val="0"/>
        <w:shd w:fill="ffffff" w:val="clear"/>
        <w:spacing w:line="331"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mardi 7 janvier 2020  à Castries - Séance ouverte à 19:00</w:t>
      </w:r>
    </w:p>
    <w:p w:rsidR="00000000" w:rsidDel="00000000" w:rsidP="00000000" w:rsidRDefault="00000000" w:rsidRPr="00000000" w14:paraId="00000005">
      <w:pPr>
        <w:keepNext w:val="1"/>
        <w:widowControl w:val="0"/>
        <w:shd w:fill="ffffff" w:val="clear"/>
        <w:spacing w:line="331"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1"/>
        <w:widowControl w:val="0"/>
        <w:shd w:fill="ffffff" w:val="clear"/>
        <w:spacing w:line="331"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Présents : Patrick Jaclot, Coralie Leprêtre, Samy Breuillon, Kim Mai, Benoît Gourhand, Grégory Pons, Aurélie Marangé, Pierre Landrieu et François Bertrand. </w:t>
      </w:r>
    </w:p>
    <w:p w:rsidR="00000000" w:rsidDel="00000000" w:rsidP="00000000" w:rsidRDefault="00000000" w:rsidRPr="00000000" w14:paraId="00000007">
      <w:pPr>
        <w:keepNext w:val="1"/>
        <w:widowControl w:val="0"/>
        <w:shd w:fill="ffffff" w:val="clear"/>
        <w:spacing w:line="331"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Invité : Jean-Paul Urbain.</w:t>
      </w:r>
    </w:p>
    <w:p w:rsidR="00000000" w:rsidDel="00000000" w:rsidP="00000000" w:rsidRDefault="00000000" w:rsidRPr="00000000" w14:paraId="00000008">
      <w:pPr>
        <w:rPr>
          <w:color w:val="222222"/>
          <w:sz w:val="20"/>
          <w:szCs w:val="20"/>
        </w:rPr>
      </w:pPr>
      <w:r w:rsidDel="00000000" w:rsidR="00000000" w:rsidRPr="00000000">
        <w:rPr>
          <w:rtl w:val="0"/>
        </w:rPr>
      </w:r>
    </w:p>
    <w:p w:rsidR="00000000" w:rsidDel="00000000" w:rsidP="00000000" w:rsidRDefault="00000000" w:rsidRPr="00000000" w14:paraId="00000009">
      <w:pPr>
        <w:rPr>
          <w:color w:val="222222"/>
          <w:sz w:val="20"/>
          <w:szCs w:val="20"/>
        </w:rPr>
      </w:pPr>
      <w:r w:rsidDel="00000000" w:rsidR="00000000" w:rsidRPr="00000000">
        <w:rPr>
          <w:rtl w:val="0"/>
        </w:rPr>
      </w:r>
    </w:p>
    <w:p w:rsidR="00000000" w:rsidDel="00000000" w:rsidP="00000000" w:rsidRDefault="00000000" w:rsidRPr="00000000" w14:paraId="0000000A">
      <w:pPr>
        <w:rPr>
          <w:color w:val="222222"/>
          <w:sz w:val="20"/>
          <w:szCs w:val="20"/>
        </w:rPr>
      </w:pPr>
      <w:r w:rsidDel="00000000" w:rsidR="00000000" w:rsidRPr="00000000">
        <w:rPr>
          <w:rtl w:val="0"/>
        </w:rPr>
      </w:r>
    </w:p>
    <w:p w:rsidR="00000000" w:rsidDel="00000000" w:rsidP="00000000" w:rsidRDefault="00000000" w:rsidRPr="00000000" w14:paraId="0000000B">
      <w:pPr>
        <w:rPr>
          <w:b w:val="1"/>
          <w:color w:val="222222"/>
          <w:sz w:val="20"/>
          <w:szCs w:val="20"/>
        </w:rPr>
      </w:pPr>
      <w:r w:rsidDel="00000000" w:rsidR="00000000" w:rsidRPr="00000000">
        <w:rPr>
          <w:b w:val="1"/>
          <w:color w:val="222222"/>
          <w:sz w:val="20"/>
          <w:szCs w:val="20"/>
          <w:rtl w:val="0"/>
        </w:rPr>
        <w:t xml:space="preserve">1/ Inscriptions coupes Courtès 2020 :</w:t>
      </w:r>
    </w:p>
    <w:p w:rsidR="00000000" w:rsidDel="00000000" w:rsidP="00000000" w:rsidRDefault="00000000" w:rsidRPr="00000000" w14:paraId="0000000C">
      <w:pPr>
        <w:rPr>
          <w:color w:val="222222"/>
          <w:sz w:val="20"/>
          <w:szCs w:val="20"/>
        </w:rPr>
      </w:pPr>
      <w:r w:rsidDel="00000000" w:rsidR="00000000" w:rsidRPr="00000000">
        <w:rPr>
          <w:color w:val="222222"/>
          <w:sz w:val="20"/>
          <w:szCs w:val="20"/>
          <w:rtl w:val="0"/>
        </w:rPr>
        <w:t xml:space="preserve">A voir avec la commission sportive pour inscription équipes dames et hommes avant le 3 février</w:t>
      </w:r>
    </w:p>
    <w:p w:rsidR="00000000" w:rsidDel="00000000" w:rsidP="00000000" w:rsidRDefault="00000000" w:rsidRPr="00000000" w14:paraId="0000000D">
      <w:pPr>
        <w:rPr>
          <w:color w:val="222222"/>
          <w:sz w:val="20"/>
          <w:szCs w:val="20"/>
        </w:rPr>
      </w:pPr>
      <w:r w:rsidDel="00000000" w:rsidR="00000000" w:rsidRPr="00000000">
        <w:rPr>
          <w:rtl w:val="0"/>
        </w:rPr>
      </w:r>
    </w:p>
    <w:p w:rsidR="00000000" w:rsidDel="00000000" w:rsidP="00000000" w:rsidRDefault="00000000" w:rsidRPr="00000000" w14:paraId="0000000E">
      <w:pPr>
        <w:rPr>
          <w:b w:val="1"/>
          <w:color w:val="222222"/>
          <w:sz w:val="20"/>
          <w:szCs w:val="20"/>
        </w:rPr>
      </w:pPr>
      <w:r w:rsidDel="00000000" w:rsidR="00000000" w:rsidRPr="00000000">
        <w:rPr>
          <w:b w:val="1"/>
          <w:color w:val="222222"/>
          <w:sz w:val="20"/>
          <w:szCs w:val="20"/>
          <w:rtl w:val="0"/>
        </w:rPr>
        <w:t xml:space="preserve">2/ TMC doubles dames et 4ème série :</w:t>
      </w:r>
    </w:p>
    <w:p w:rsidR="00000000" w:rsidDel="00000000" w:rsidP="00000000" w:rsidRDefault="00000000" w:rsidRPr="00000000" w14:paraId="0000000F">
      <w:pPr>
        <w:rPr>
          <w:color w:val="222222"/>
          <w:sz w:val="20"/>
          <w:szCs w:val="20"/>
        </w:rPr>
      </w:pPr>
      <w:r w:rsidDel="00000000" w:rsidR="00000000" w:rsidRPr="00000000">
        <w:rPr>
          <w:color w:val="222222"/>
          <w:sz w:val="20"/>
          <w:szCs w:val="20"/>
          <w:rtl w:val="0"/>
        </w:rPr>
        <w:t xml:space="preserve">Un vrai succès avec </w:t>
      </w:r>
      <w:r w:rsidDel="00000000" w:rsidR="00000000" w:rsidRPr="00000000">
        <w:rPr>
          <w:color w:val="222222"/>
          <w:sz w:val="20"/>
          <w:szCs w:val="20"/>
          <w:highlight w:val="white"/>
          <w:rtl w:val="0"/>
        </w:rPr>
        <w:t xml:space="preserve">12 </w:t>
      </w:r>
      <w:r w:rsidDel="00000000" w:rsidR="00000000" w:rsidRPr="00000000">
        <w:rPr>
          <w:color w:val="222222"/>
          <w:sz w:val="20"/>
          <w:szCs w:val="20"/>
          <w:rtl w:val="0"/>
        </w:rPr>
        <w:t xml:space="preserve">équipes inscrites en double Dames et 16 joueurs en 4ème série Messieurs</w:t>
      </w:r>
    </w:p>
    <w:p w:rsidR="00000000" w:rsidDel="00000000" w:rsidP="00000000" w:rsidRDefault="00000000" w:rsidRPr="00000000" w14:paraId="00000010">
      <w:pPr>
        <w:rPr>
          <w:color w:val="222222"/>
          <w:sz w:val="20"/>
          <w:szCs w:val="20"/>
        </w:rPr>
      </w:pPr>
      <w:r w:rsidDel="00000000" w:rsidR="00000000" w:rsidRPr="00000000">
        <w:rPr>
          <w:rtl w:val="0"/>
        </w:rPr>
      </w:r>
    </w:p>
    <w:p w:rsidR="00000000" w:rsidDel="00000000" w:rsidP="00000000" w:rsidRDefault="00000000" w:rsidRPr="00000000" w14:paraId="00000011">
      <w:pPr>
        <w:rPr>
          <w:b w:val="1"/>
          <w:color w:val="222222"/>
          <w:sz w:val="20"/>
          <w:szCs w:val="20"/>
        </w:rPr>
      </w:pPr>
      <w:r w:rsidDel="00000000" w:rsidR="00000000" w:rsidRPr="00000000">
        <w:rPr>
          <w:b w:val="1"/>
          <w:color w:val="222222"/>
          <w:sz w:val="20"/>
          <w:szCs w:val="20"/>
          <w:rtl w:val="0"/>
        </w:rPr>
        <w:t xml:space="preserve">3/ Téléthon 2019 :</w:t>
      </w:r>
    </w:p>
    <w:p w:rsidR="00000000" w:rsidDel="00000000" w:rsidP="00000000" w:rsidRDefault="00000000" w:rsidRPr="00000000" w14:paraId="00000012">
      <w:pPr>
        <w:rPr>
          <w:color w:val="222222"/>
          <w:sz w:val="20"/>
          <w:szCs w:val="20"/>
        </w:rPr>
      </w:pPr>
      <w:r w:rsidDel="00000000" w:rsidR="00000000" w:rsidRPr="00000000">
        <w:rPr>
          <w:color w:val="222222"/>
          <w:sz w:val="20"/>
          <w:szCs w:val="20"/>
          <w:rtl w:val="0"/>
        </w:rPr>
        <w:t xml:space="preserve">Le Téléthon du 6 &amp; 7 décembre avec nuit blanche au TCC du vendredi 6/12 19h30 au samedi 7/12 </w:t>
      </w:r>
    </w:p>
    <w:p w:rsidR="00000000" w:rsidDel="00000000" w:rsidP="00000000" w:rsidRDefault="00000000" w:rsidRPr="00000000" w14:paraId="00000013">
      <w:pPr>
        <w:rPr>
          <w:color w:val="222222"/>
          <w:sz w:val="20"/>
          <w:szCs w:val="20"/>
        </w:rPr>
      </w:pPr>
      <w:r w:rsidDel="00000000" w:rsidR="00000000" w:rsidRPr="00000000">
        <w:rPr>
          <w:color w:val="222222"/>
          <w:sz w:val="20"/>
          <w:szCs w:val="20"/>
          <w:rtl w:val="0"/>
        </w:rPr>
        <w:t xml:space="preserve">12h30 a été un franc succès et a permis de déposer un chèque de 360 € à l’association (via la mairie)</w:t>
      </w:r>
    </w:p>
    <w:p w:rsidR="00000000" w:rsidDel="00000000" w:rsidP="00000000" w:rsidRDefault="00000000" w:rsidRPr="00000000" w14:paraId="00000014">
      <w:pPr>
        <w:rPr>
          <w:color w:val="222222"/>
          <w:sz w:val="20"/>
          <w:szCs w:val="20"/>
        </w:rPr>
      </w:pPr>
      <w:r w:rsidDel="00000000" w:rsidR="00000000" w:rsidRPr="00000000">
        <w:rPr>
          <w:color w:val="222222"/>
          <w:sz w:val="20"/>
          <w:szCs w:val="20"/>
          <w:rtl w:val="0"/>
        </w:rPr>
        <w:t xml:space="preserve">Lors de la réunion Mairie qui a suivi, le TCC a été cité en exemple pour son organisation et il a été proposé de programmer pour l’édition 2020 un évènement à Fondespierre organisé par le TCC avec d’autres associations (Running, etc…).</w:t>
      </w:r>
    </w:p>
    <w:p w:rsidR="00000000" w:rsidDel="00000000" w:rsidP="00000000" w:rsidRDefault="00000000" w:rsidRPr="00000000" w14:paraId="00000015">
      <w:pPr>
        <w:rPr>
          <w:color w:val="222222"/>
          <w:sz w:val="20"/>
          <w:szCs w:val="20"/>
        </w:rPr>
      </w:pPr>
      <w:r w:rsidDel="00000000" w:rsidR="00000000" w:rsidRPr="00000000">
        <w:rPr>
          <w:rtl w:val="0"/>
        </w:rPr>
      </w:r>
    </w:p>
    <w:p w:rsidR="00000000" w:rsidDel="00000000" w:rsidP="00000000" w:rsidRDefault="00000000" w:rsidRPr="00000000" w14:paraId="00000016">
      <w:pPr>
        <w:rPr>
          <w:b w:val="1"/>
          <w:color w:val="222222"/>
          <w:sz w:val="20"/>
          <w:szCs w:val="20"/>
        </w:rPr>
      </w:pPr>
      <w:r w:rsidDel="00000000" w:rsidR="00000000" w:rsidRPr="00000000">
        <w:rPr>
          <w:b w:val="1"/>
          <w:color w:val="222222"/>
          <w:sz w:val="20"/>
          <w:szCs w:val="20"/>
          <w:rtl w:val="0"/>
        </w:rPr>
        <w:t xml:space="preserve">4/ Echange avec Clifton :</w:t>
      </w:r>
    </w:p>
    <w:p w:rsidR="00000000" w:rsidDel="00000000" w:rsidP="00000000" w:rsidRDefault="00000000" w:rsidRPr="00000000" w14:paraId="00000017">
      <w:pPr>
        <w:rPr>
          <w:color w:val="222222"/>
          <w:sz w:val="20"/>
          <w:szCs w:val="20"/>
        </w:rPr>
      </w:pPr>
      <w:r w:rsidDel="00000000" w:rsidR="00000000" w:rsidRPr="00000000">
        <w:rPr>
          <w:color w:val="222222"/>
          <w:sz w:val="20"/>
          <w:szCs w:val="20"/>
          <w:rtl w:val="0"/>
        </w:rPr>
        <w:t xml:space="preserve">Une date doit être arrêtée en Août ou septembre 2020 pour le voyage à Clifton (proposition du WE du 18 Septembre par Clifton).</w:t>
      </w:r>
    </w:p>
    <w:p w:rsidR="00000000" w:rsidDel="00000000" w:rsidP="00000000" w:rsidRDefault="00000000" w:rsidRPr="00000000" w14:paraId="00000018">
      <w:pPr>
        <w:rPr>
          <w:color w:val="222222"/>
          <w:sz w:val="20"/>
          <w:szCs w:val="20"/>
        </w:rPr>
      </w:pPr>
      <w:r w:rsidDel="00000000" w:rsidR="00000000" w:rsidRPr="00000000">
        <w:rPr>
          <w:rtl w:val="0"/>
        </w:rPr>
      </w:r>
    </w:p>
    <w:p w:rsidR="00000000" w:rsidDel="00000000" w:rsidP="00000000" w:rsidRDefault="00000000" w:rsidRPr="00000000" w14:paraId="00000019">
      <w:pPr>
        <w:rPr>
          <w:b w:val="1"/>
          <w:color w:val="222222"/>
          <w:sz w:val="20"/>
          <w:szCs w:val="20"/>
        </w:rPr>
      </w:pPr>
      <w:r w:rsidDel="00000000" w:rsidR="00000000" w:rsidRPr="00000000">
        <w:rPr>
          <w:b w:val="1"/>
          <w:color w:val="222222"/>
          <w:sz w:val="20"/>
          <w:szCs w:val="20"/>
          <w:rtl w:val="0"/>
        </w:rPr>
        <w:t xml:space="preserve">5/ Repas de Noël du 14 décembre :</w:t>
      </w:r>
    </w:p>
    <w:p w:rsidR="00000000" w:rsidDel="00000000" w:rsidP="00000000" w:rsidRDefault="00000000" w:rsidRPr="00000000" w14:paraId="0000001A">
      <w:pPr>
        <w:rPr>
          <w:color w:val="222222"/>
          <w:sz w:val="20"/>
          <w:szCs w:val="20"/>
        </w:rPr>
      </w:pPr>
      <w:r w:rsidDel="00000000" w:rsidR="00000000" w:rsidRPr="00000000">
        <w:rPr>
          <w:color w:val="222222"/>
          <w:sz w:val="20"/>
          <w:szCs w:val="20"/>
          <w:rtl w:val="0"/>
        </w:rPr>
        <w:t xml:space="preserve">Très bonne ambiance ce soir là avec 39 adultes et 9 enfants. Merci à Benoît pour l’organisation (nourriture et musique !)</w:t>
      </w:r>
    </w:p>
    <w:p w:rsidR="00000000" w:rsidDel="00000000" w:rsidP="00000000" w:rsidRDefault="00000000" w:rsidRPr="00000000" w14:paraId="0000001B">
      <w:pPr>
        <w:rPr>
          <w:color w:val="222222"/>
          <w:sz w:val="20"/>
          <w:szCs w:val="20"/>
        </w:rPr>
      </w:pPr>
      <w:r w:rsidDel="00000000" w:rsidR="00000000" w:rsidRPr="00000000">
        <w:rPr>
          <w:color w:val="222222"/>
          <w:sz w:val="20"/>
          <w:szCs w:val="20"/>
          <w:rtl w:val="0"/>
        </w:rPr>
        <w:t xml:space="preserve">Coût résiduel pour le club : 300€</w:t>
      </w:r>
    </w:p>
    <w:p w:rsidR="00000000" w:rsidDel="00000000" w:rsidP="00000000" w:rsidRDefault="00000000" w:rsidRPr="00000000" w14:paraId="0000001C">
      <w:pPr>
        <w:ind w:left="0" w:firstLine="0"/>
        <w:rPr>
          <w:color w:val="222222"/>
          <w:sz w:val="20"/>
          <w:szCs w:val="20"/>
        </w:rPr>
      </w:pPr>
      <w:r w:rsidDel="00000000" w:rsidR="00000000" w:rsidRPr="00000000">
        <w:rPr>
          <w:rtl w:val="0"/>
        </w:rPr>
      </w:r>
    </w:p>
    <w:p w:rsidR="00000000" w:rsidDel="00000000" w:rsidP="00000000" w:rsidRDefault="00000000" w:rsidRPr="00000000" w14:paraId="0000001D">
      <w:pPr>
        <w:ind w:left="0" w:firstLine="0"/>
        <w:rPr>
          <w:b w:val="1"/>
          <w:color w:val="222222"/>
          <w:sz w:val="20"/>
          <w:szCs w:val="20"/>
        </w:rPr>
      </w:pPr>
      <w:r w:rsidDel="00000000" w:rsidR="00000000" w:rsidRPr="00000000">
        <w:rPr>
          <w:b w:val="1"/>
          <w:color w:val="222222"/>
          <w:sz w:val="20"/>
          <w:szCs w:val="20"/>
          <w:rtl w:val="0"/>
        </w:rPr>
        <w:t xml:space="preserve">6/ Rénovation des terrains synthétiques en terre battue :</w:t>
      </w:r>
    </w:p>
    <w:p w:rsidR="00000000" w:rsidDel="00000000" w:rsidP="00000000" w:rsidRDefault="00000000" w:rsidRPr="00000000" w14:paraId="0000001E">
      <w:pPr>
        <w:ind w:left="0" w:firstLine="0"/>
        <w:rPr>
          <w:color w:val="222222"/>
          <w:sz w:val="20"/>
          <w:szCs w:val="20"/>
        </w:rPr>
      </w:pPr>
      <w:r w:rsidDel="00000000" w:rsidR="00000000" w:rsidRPr="00000000">
        <w:rPr>
          <w:color w:val="222222"/>
          <w:sz w:val="20"/>
          <w:szCs w:val="20"/>
          <w:rtl w:val="0"/>
        </w:rPr>
        <w:t xml:space="preserve">Un très gros travail a été effectué les lundi 6 et mardi 7 janvier grâce à l’investissement de nombreux adhérents et notamment des vétérans sous la houlette du maître des lieux, Jean Paul.</w:t>
      </w:r>
    </w:p>
    <w:p w:rsidR="00000000" w:rsidDel="00000000" w:rsidP="00000000" w:rsidRDefault="00000000" w:rsidRPr="00000000" w14:paraId="0000001F">
      <w:pPr>
        <w:ind w:left="0" w:firstLine="0"/>
        <w:rPr>
          <w:color w:val="222222"/>
          <w:sz w:val="20"/>
          <w:szCs w:val="20"/>
        </w:rPr>
      </w:pPr>
      <w:r w:rsidDel="00000000" w:rsidR="00000000" w:rsidRPr="00000000">
        <w:rPr>
          <w:color w:val="222222"/>
          <w:sz w:val="20"/>
          <w:szCs w:val="20"/>
          <w:rtl w:val="0"/>
        </w:rPr>
        <w:t xml:space="preserve">UN GRAND MERCI A TOUS !</w:t>
      </w:r>
    </w:p>
    <w:p w:rsidR="00000000" w:rsidDel="00000000" w:rsidP="00000000" w:rsidRDefault="00000000" w:rsidRPr="00000000" w14:paraId="00000020">
      <w:pPr>
        <w:ind w:left="0" w:firstLine="0"/>
        <w:rPr>
          <w:color w:val="222222"/>
          <w:sz w:val="20"/>
          <w:szCs w:val="20"/>
        </w:rPr>
      </w:pPr>
      <w:r w:rsidDel="00000000" w:rsidR="00000000" w:rsidRPr="00000000">
        <w:rPr>
          <w:color w:val="222222"/>
          <w:sz w:val="20"/>
          <w:szCs w:val="20"/>
          <w:rtl w:val="0"/>
        </w:rPr>
        <w:t xml:space="preserve">Toute la silice et la terre battue ont été enlevées, le sol synthétique brossé (nouvelle machine spéciale de ST Groupe) et de la silice neuve a été déposée, puis de la brique pilée.</w:t>
      </w:r>
    </w:p>
    <w:p w:rsidR="00000000" w:rsidDel="00000000" w:rsidP="00000000" w:rsidRDefault="00000000" w:rsidRPr="00000000" w14:paraId="00000021">
      <w:pPr>
        <w:ind w:left="0" w:firstLine="0"/>
        <w:rPr>
          <w:color w:val="222222"/>
          <w:sz w:val="20"/>
          <w:szCs w:val="20"/>
        </w:rPr>
      </w:pPr>
      <w:r w:rsidDel="00000000" w:rsidR="00000000" w:rsidRPr="00000000">
        <w:rPr>
          <w:color w:val="222222"/>
          <w:sz w:val="20"/>
          <w:szCs w:val="20"/>
          <w:rtl w:val="0"/>
        </w:rPr>
        <w:t xml:space="preserve">Les courts sont désormais remis complètement à neuf.</w:t>
      </w:r>
    </w:p>
    <w:p w:rsidR="00000000" w:rsidDel="00000000" w:rsidP="00000000" w:rsidRDefault="00000000" w:rsidRPr="00000000" w14:paraId="00000022">
      <w:pPr>
        <w:ind w:left="0" w:firstLine="0"/>
        <w:rPr>
          <w:color w:val="222222"/>
          <w:sz w:val="20"/>
          <w:szCs w:val="20"/>
        </w:rPr>
      </w:pPr>
      <w:r w:rsidDel="00000000" w:rsidR="00000000" w:rsidRPr="00000000">
        <w:rPr>
          <w:color w:val="222222"/>
          <w:sz w:val="20"/>
          <w:szCs w:val="20"/>
          <w:rtl w:val="0"/>
        </w:rPr>
        <w:t xml:space="preserve">Il est indispensable de se conformer aux préconisation de ST Groupe :</w:t>
      </w:r>
    </w:p>
    <w:p w:rsidR="00000000" w:rsidDel="00000000" w:rsidP="00000000" w:rsidRDefault="00000000" w:rsidRPr="00000000" w14:paraId="00000023">
      <w:pPr>
        <w:numPr>
          <w:ilvl w:val="0"/>
          <w:numId w:val="1"/>
        </w:numPr>
        <w:ind w:left="720" w:hanging="360"/>
        <w:rPr>
          <w:color w:val="222222"/>
          <w:sz w:val="20"/>
          <w:szCs w:val="20"/>
          <w:u w:val="none"/>
        </w:rPr>
      </w:pPr>
      <w:r w:rsidDel="00000000" w:rsidR="00000000" w:rsidRPr="00000000">
        <w:rPr>
          <w:color w:val="222222"/>
          <w:sz w:val="20"/>
          <w:szCs w:val="20"/>
          <w:rtl w:val="0"/>
        </w:rPr>
        <w:t xml:space="preserve">bien arroser les courts</w:t>
      </w:r>
    </w:p>
    <w:p w:rsidR="00000000" w:rsidDel="00000000" w:rsidP="00000000" w:rsidRDefault="00000000" w:rsidRPr="00000000" w14:paraId="00000024">
      <w:pPr>
        <w:numPr>
          <w:ilvl w:val="0"/>
          <w:numId w:val="1"/>
        </w:numPr>
        <w:ind w:left="720" w:hanging="360"/>
        <w:rPr>
          <w:color w:val="222222"/>
          <w:sz w:val="20"/>
          <w:szCs w:val="20"/>
          <w:u w:val="none"/>
        </w:rPr>
      </w:pPr>
      <w:r w:rsidDel="00000000" w:rsidR="00000000" w:rsidRPr="00000000">
        <w:rPr>
          <w:color w:val="222222"/>
          <w:sz w:val="20"/>
          <w:szCs w:val="20"/>
          <w:rtl w:val="0"/>
        </w:rPr>
        <w:t xml:space="preserve">veiller à bien maintenir un chargement de terre battue suffisant</w:t>
      </w:r>
    </w:p>
    <w:p w:rsidR="00000000" w:rsidDel="00000000" w:rsidP="00000000" w:rsidRDefault="00000000" w:rsidRPr="00000000" w14:paraId="00000025">
      <w:pPr>
        <w:ind w:left="0" w:firstLine="0"/>
        <w:rPr>
          <w:color w:val="222222"/>
          <w:sz w:val="20"/>
          <w:szCs w:val="20"/>
        </w:rPr>
      </w:pPr>
      <w:r w:rsidDel="00000000" w:rsidR="00000000" w:rsidRPr="00000000">
        <w:rPr>
          <w:rtl w:val="0"/>
        </w:rPr>
      </w:r>
    </w:p>
    <w:p w:rsidR="00000000" w:rsidDel="00000000" w:rsidP="00000000" w:rsidRDefault="00000000" w:rsidRPr="00000000" w14:paraId="00000026">
      <w:pPr>
        <w:ind w:left="0" w:firstLine="0"/>
        <w:rPr>
          <w:b w:val="1"/>
          <w:color w:val="222222"/>
          <w:sz w:val="20"/>
          <w:szCs w:val="20"/>
        </w:rPr>
      </w:pPr>
      <w:r w:rsidDel="00000000" w:rsidR="00000000" w:rsidRPr="00000000">
        <w:rPr>
          <w:b w:val="1"/>
          <w:color w:val="222222"/>
          <w:sz w:val="20"/>
          <w:szCs w:val="20"/>
          <w:rtl w:val="0"/>
        </w:rPr>
        <w:t xml:space="preserve">7/ Bilan financier :</w:t>
      </w:r>
    </w:p>
    <w:p w:rsidR="00000000" w:rsidDel="00000000" w:rsidP="00000000" w:rsidRDefault="00000000" w:rsidRPr="00000000" w14:paraId="00000027">
      <w:pPr>
        <w:rPr>
          <w:color w:val="222222"/>
          <w:sz w:val="20"/>
          <w:szCs w:val="20"/>
        </w:rPr>
      </w:pPr>
      <w:r w:rsidDel="00000000" w:rsidR="00000000" w:rsidRPr="00000000">
        <w:rPr>
          <w:color w:val="222222"/>
          <w:sz w:val="20"/>
          <w:szCs w:val="20"/>
          <w:rtl w:val="0"/>
        </w:rPr>
        <w:t xml:space="preserve">RAS, voir dernier compte rendu.</w:t>
      </w:r>
    </w:p>
    <w:p w:rsidR="00000000" w:rsidDel="00000000" w:rsidP="00000000" w:rsidRDefault="00000000" w:rsidRPr="00000000" w14:paraId="00000028">
      <w:pPr>
        <w:rPr>
          <w:color w:val="222222"/>
          <w:sz w:val="20"/>
          <w:szCs w:val="20"/>
        </w:rPr>
      </w:pPr>
      <w:r w:rsidDel="00000000" w:rsidR="00000000" w:rsidRPr="00000000">
        <w:rPr>
          <w:rtl w:val="0"/>
        </w:rPr>
      </w:r>
    </w:p>
    <w:p w:rsidR="00000000" w:rsidDel="00000000" w:rsidP="00000000" w:rsidRDefault="00000000" w:rsidRPr="00000000" w14:paraId="00000029">
      <w:pPr>
        <w:rPr>
          <w:color w:val="222222"/>
          <w:sz w:val="20"/>
          <w:szCs w:val="20"/>
        </w:rPr>
      </w:pPr>
      <w:r w:rsidDel="00000000" w:rsidR="00000000" w:rsidRPr="00000000">
        <w:rPr>
          <w:rtl w:val="0"/>
        </w:rPr>
      </w:r>
    </w:p>
    <w:p w:rsidR="00000000" w:rsidDel="00000000" w:rsidP="00000000" w:rsidRDefault="00000000" w:rsidRPr="00000000" w14:paraId="0000002A">
      <w:pPr>
        <w:rPr>
          <w:color w:val="222222"/>
          <w:sz w:val="20"/>
          <w:szCs w:val="20"/>
        </w:rPr>
      </w:pPr>
      <w:r w:rsidDel="00000000" w:rsidR="00000000" w:rsidRPr="00000000">
        <w:rPr>
          <w:rtl w:val="0"/>
        </w:rPr>
      </w:r>
    </w:p>
    <w:p w:rsidR="00000000" w:rsidDel="00000000" w:rsidP="00000000" w:rsidRDefault="00000000" w:rsidRPr="00000000" w14:paraId="0000002B">
      <w:pPr>
        <w:rPr>
          <w:color w:val="222222"/>
          <w:sz w:val="20"/>
          <w:szCs w:val="20"/>
        </w:rPr>
      </w:pPr>
      <w:r w:rsidDel="00000000" w:rsidR="00000000" w:rsidRPr="00000000">
        <w:rPr>
          <w:rtl w:val="0"/>
        </w:rPr>
      </w:r>
    </w:p>
    <w:p w:rsidR="00000000" w:rsidDel="00000000" w:rsidP="00000000" w:rsidRDefault="00000000" w:rsidRPr="00000000" w14:paraId="0000002C">
      <w:pPr>
        <w:rPr>
          <w:color w:val="222222"/>
          <w:sz w:val="20"/>
          <w:szCs w:val="20"/>
        </w:rPr>
      </w:pPr>
      <w:r w:rsidDel="00000000" w:rsidR="00000000" w:rsidRPr="00000000">
        <w:rPr>
          <w:rtl w:val="0"/>
        </w:rPr>
      </w:r>
    </w:p>
    <w:p w:rsidR="00000000" w:rsidDel="00000000" w:rsidP="00000000" w:rsidRDefault="00000000" w:rsidRPr="00000000" w14:paraId="0000002D">
      <w:pPr>
        <w:rPr>
          <w:b w:val="1"/>
          <w:color w:val="222222"/>
          <w:sz w:val="20"/>
          <w:szCs w:val="20"/>
        </w:rPr>
      </w:pPr>
      <w:r w:rsidDel="00000000" w:rsidR="00000000" w:rsidRPr="00000000">
        <w:rPr>
          <w:b w:val="1"/>
          <w:color w:val="222222"/>
          <w:sz w:val="20"/>
          <w:szCs w:val="20"/>
          <w:rtl w:val="0"/>
        </w:rPr>
        <w:t xml:space="preserve">8/ Départ Sylvain Ruiz :</w:t>
      </w:r>
    </w:p>
    <w:p w:rsidR="00000000" w:rsidDel="00000000" w:rsidP="00000000" w:rsidRDefault="00000000" w:rsidRPr="00000000" w14:paraId="0000002E">
      <w:pPr>
        <w:rPr>
          <w:color w:val="222222"/>
          <w:sz w:val="20"/>
          <w:szCs w:val="20"/>
        </w:rPr>
      </w:pPr>
      <w:r w:rsidDel="00000000" w:rsidR="00000000" w:rsidRPr="00000000">
        <w:rPr>
          <w:color w:val="222222"/>
          <w:sz w:val="20"/>
          <w:szCs w:val="20"/>
          <w:rtl w:val="0"/>
        </w:rPr>
        <w:t xml:space="preserve">Sylvain nous a fait part fin décembre 2019 de son souhait de quitter le TCC pour réaliser un projet personnel.</w:t>
      </w:r>
    </w:p>
    <w:p w:rsidR="00000000" w:rsidDel="00000000" w:rsidP="00000000" w:rsidRDefault="00000000" w:rsidRPr="00000000" w14:paraId="0000002F">
      <w:pPr>
        <w:rPr>
          <w:color w:val="222222"/>
          <w:sz w:val="20"/>
          <w:szCs w:val="20"/>
        </w:rPr>
      </w:pPr>
      <w:r w:rsidDel="00000000" w:rsidR="00000000" w:rsidRPr="00000000">
        <w:rPr>
          <w:color w:val="222222"/>
          <w:sz w:val="20"/>
          <w:szCs w:val="20"/>
          <w:rtl w:val="0"/>
        </w:rPr>
        <w:t xml:space="preserve">Il nous propose une rupture conventionnelle avec un départ définitif au 31 janvier 2020.</w:t>
      </w:r>
    </w:p>
    <w:p w:rsidR="00000000" w:rsidDel="00000000" w:rsidP="00000000" w:rsidRDefault="00000000" w:rsidRPr="00000000" w14:paraId="00000030">
      <w:pPr>
        <w:rPr>
          <w:color w:val="222222"/>
          <w:sz w:val="20"/>
          <w:szCs w:val="20"/>
        </w:rPr>
      </w:pPr>
      <w:r w:rsidDel="00000000" w:rsidR="00000000" w:rsidRPr="00000000">
        <w:rPr>
          <w:color w:val="222222"/>
          <w:sz w:val="20"/>
          <w:szCs w:val="20"/>
          <w:rtl w:val="0"/>
        </w:rPr>
        <w:t xml:space="preserve">Le comité Directeur accepte à l’unanimité cette rupture conventionnelle.</w:t>
      </w:r>
    </w:p>
    <w:p w:rsidR="00000000" w:rsidDel="00000000" w:rsidP="00000000" w:rsidRDefault="00000000" w:rsidRPr="00000000" w14:paraId="00000031">
      <w:pPr>
        <w:rPr>
          <w:color w:val="222222"/>
          <w:sz w:val="20"/>
          <w:szCs w:val="20"/>
        </w:rPr>
      </w:pPr>
      <w:r w:rsidDel="00000000" w:rsidR="00000000" w:rsidRPr="00000000">
        <w:rPr>
          <w:color w:val="222222"/>
          <w:sz w:val="20"/>
          <w:szCs w:val="20"/>
          <w:rtl w:val="0"/>
        </w:rPr>
        <w:t xml:space="preserve">Une solution transitoire sera mise en place pour l'École de Tennis avec Vincent, Nathan et Nicolas (formation  Initiateur en cours) et un recrutement sera fait rapidement pour un nouveau BE, pour l’école de Tennis et  le Libéral, tout du moins pour finir l’année tennistique.</w:t>
      </w:r>
    </w:p>
    <w:p w:rsidR="00000000" w:rsidDel="00000000" w:rsidP="00000000" w:rsidRDefault="00000000" w:rsidRPr="00000000" w14:paraId="00000032">
      <w:pPr>
        <w:rPr>
          <w:color w:val="222222"/>
          <w:sz w:val="20"/>
          <w:szCs w:val="20"/>
        </w:rPr>
      </w:pPr>
      <w:r w:rsidDel="00000000" w:rsidR="00000000" w:rsidRPr="00000000">
        <w:rPr>
          <w:rtl w:val="0"/>
        </w:rPr>
      </w:r>
    </w:p>
    <w:p w:rsidR="00000000" w:rsidDel="00000000" w:rsidP="00000000" w:rsidRDefault="00000000" w:rsidRPr="00000000" w14:paraId="00000033">
      <w:pPr>
        <w:rPr>
          <w:b w:val="1"/>
          <w:color w:val="222222"/>
          <w:sz w:val="20"/>
          <w:szCs w:val="20"/>
        </w:rPr>
      </w:pPr>
      <w:r w:rsidDel="00000000" w:rsidR="00000000" w:rsidRPr="00000000">
        <w:rPr>
          <w:b w:val="1"/>
          <w:color w:val="222222"/>
          <w:sz w:val="20"/>
          <w:szCs w:val="20"/>
          <w:rtl w:val="0"/>
        </w:rPr>
        <w:t xml:space="preserve">9/ Repas Nouvel An Chinois :</w:t>
      </w:r>
    </w:p>
    <w:p w:rsidR="00000000" w:rsidDel="00000000" w:rsidP="00000000" w:rsidRDefault="00000000" w:rsidRPr="00000000" w14:paraId="00000034">
      <w:pPr>
        <w:rPr>
          <w:color w:val="222222"/>
          <w:sz w:val="20"/>
          <w:szCs w:val="20"/>
        </w:rPr>
      </w:pPr>
      <w:r w:rsidDel="00000000" w:rsidR="00000000" w:rsidRPr="00000000">
        <w:rPr>
          <w:color w:val="222222"/>
          <w:sz w:val="20"/>
          <w:szCs w:val="20"/>
          <w:rtl w:val="0"/>
        </w:rPr>
        <w:t xml:space="preserve">Repas programmé pour la soirée du Samedi 1er février</w:t>
      </w:r>
    </w:p>
    <w:p w:rsidR="00000000" w:rsidDel="00000000" w:rsidP="00000000" w:rsidRDefault="00000000" w:rsidRPr="00000000" w14:paraId="00000035">
      <w:pPr>
        <w:rPr>
          <w:color w:val="222222"/>
          <w:sz w:val="20"/>
          <w:szCs w:val="20"/>
        </w:rPr>
      </w:pPr>
      <w:r w:rsidDel="00000000" w:rsidR="00000000" w:rsidRPr="00000000">
        <w:rPr>
          <w:color w:val="222222"/>
          <w:sz w:val="20"/>
          <w:szCs w:val="20"/>
          <w:rtl w:val="0"/>
        </w:rPr>
        <w:t xml:space="preserve">Tarif : 12 €/adulte et 5 €/enfant</w:t>
      </w:r>
    </w:p>
    <w:p w:rsidR="00000000" w:rsidDel="00000000" w:rsidP="00000000" w:rsidRDefault="00000000" w:rsidRPr="00000000" w14:paraId="00000036">
      <w:pPr>
        <w:rPr>
          <w:color w:val="222222"/>
          <w:sz w:val="20"/>
          <w:szCs w:val="20"/>
        </w:rPr>
      </w:pPr>
      <w:r w:rsidDel="00000000" w:rsidR="00000000" w:rsidRPr="00000000">
        <w:rPr>
          <w:color w:val="222222"/>
          <w:sz w:val="20"/>
          <w:szCs w:val="20"/>
          <w:rtl w:val="0"/>
        </w:rPr>
        <w:t xml:space="preserve">Organisation : Kim et Benoit</w:t>
      </w:r>
    </w:p>
    <w:p w:rsidR="00000000" w:rsidDel="00000000" w:rsidP="00000000" w:rsidRDefault="00000000" w:rsidRPr="00000000" w14:paraId="00000037">
      <w:pPr>
        <w:rPr>
          <w:color w:val="222222"/>
          <w:sz w:val="20"/>
          <w:szCs w:val="20"/>
        </w:rPr>
      </w:pPr>
      <w:r w:rsidDel="00000000" w:rsidR="00000000" w:rsidRPr="00000000">
        <w:rPr>
          <w:rtl w:val="0"/>
        </w:rPr>
      </w:r>
    </w:p>
    <w:p w:rsidR="00000000" w:rsidDel="00000000" w:rsidP="00000000" w:rsidRDefault="00000000" w:rsidRPr="00000000" w14:paraId="00000038">
      <w:pPr>
        <w:rPr>
          <w:b w:val="1"/>
          <w:color w:val="222222"/>
          <w:sz w:val="20"/>
          <w:szCs w:val="20"/>
        </w:rPr>
      </w:pPr>
      <w:r w:rsidDel="00000000" w:rsidR="00000000" w:rsidRPr="00000000">
        <w:rPr>
          <w:b w:val="1"/>
          <w:color w:val="222222"/>
          <w:sz w:val="20"/>
          <w:szCs w:val="20"/>
          <w:rtl w:val="0"/>
        </w:rPr>
        <w:t xml:space="preserve">10/ Présentation du projet Club de Bastien Brocart :</w:t>
      </w:r>
    </w:p>
    <w:p w:rsidR="00000000" w:rsidDel="00000000" w:rsidP="00000000" w:rsidRDefault="00000000" w:rsidRPr="00000000" w14:paraId="00000039">
      <w:pPr>
        <w:rPr>
          <w:color w:val="222222"/>
          <w:sz w:val="20"/>
          <w:szCs w:val="20"/>
        </w:rPr>
      </w:pPr>
      <w:r w:rsidDel="00000000" w:rsidR="00000000" w:rsidRPr="00000000">
        <w:rPr>
          <w:color w:val="222222"/>
          <w:sz w:val="20"/>
          <w:szCs w:val="20"/>
          <w:rtl w:val="0"/>
        </w:rPr>
        <w:t xml:space="preserve">Bastien va présenter d’ici début Février différents projets pour le TCC en présence de son tuteur, dans le cadre de sa formation.</w:t>
      </w:r>
    </w:p>
    <w:p w:rsidR="00000000" w:rsidDel="00000000" w:rsidP="00000000" w:rsidRDefault="00000000" w:rsidRPr="00000000" w14:paraId="0000003A">
      <w:pPr>
        <w:rPr>
          <w:color w:val="222222"/>
          <w:sz w:val="20"/>
          <w:szCs w:val="20"/>
        </w:rPr>
      </w:pPr>
      <w:r w:rsidDel="00000000" w:rsidR="00000000" w:rsidRPr="00000000">
        <w:rPr>
          <w:color w:val="222222"/>
          <w:sz w:val="20"/>
          <w:szCs w:val="20"/>
          <w:rtl w:val="0"/>
        </w:rPr>
        <w:t xml:space="preserve">La présence de tout le comité est souhaité car il faudra se prononcer sur la faisabilité des projets proposés.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Fin de la réunion à 21h30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Prochaine réunion le mardi 28 janvier 2020 à 19 h</w:t>
      </w:r>
      <w:r w:rsidDel="00000000" w:rsidR="00000000" w:rsidRPr="00000000">
        <w:rPr>
          <w:rtl w:val="0"/>
        </w:rPr>
      </w:r>
    </w:p>
    <w:sectPr>
      <w:pgSz w:h="16834" w:w="11909"/>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